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4639899</wp:posOffset>
            </wp:positionH>
            <wp:positionV relativeFrom="page">
              <wp:posOffset>123825</wp:posOffset>
            </wp:positionV>
            <wp:extent cx="1589451" cy="190023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9451" cy="1900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Ponteix Kindergarten Supplies List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pencils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white erasers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thin black dry erase markers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hard top pencil boxes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3 large glue sticks (preferably UHU brand - available at Staples - it is simply the kind that sticks the best in my experience).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small box wax crayons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small set of kids’ watercolors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paint shirt ( an old tshirt of a grown up works well - please label the tag of the shirt with your child’s name)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packages of Crayola Washable Markers (original colors)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binder (1 inch - no zippered binders please)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package of 5 tab dividers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school bag or backpack (large enough to fit library book, binder and lunch bag)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boxes of kleenex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container of disinfecting wipes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water bottle (this will come back and forth to school each day. No juice is allowed in class - only at lunch)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set of spare clothes (shirt, pants, underwear and socks) in a plastic bag labeled </w:t>
      </w:r>
      <w:r w:rsidDel="00000000" w:rsidR="00000000" w:rsidRPr="00000000">
        <w:rPr>
          <w:sz w:val="28"/>
          <w:szCs w:val="28"/>
          <w:rtl w:val="0"/>
        </w:rPr>
        <w:t xml:space="preserve">with name</w:t>
      </w:r>
      <w:r w:rsidDel="00000000" w:rsidR="00000000" w:rsidRPr="00000000">
        <w:rPr>
          <w:sz w:val="28"/>
          <w:szCs w:val="28"/>
          <w:rtl w:val="0"/>
        </w:rPr>
        <w:t xml:space="preserve">. This will be kept on hand in case of an accident or if your child gets wet or dirty at recess.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pair of indoor running shoes with velcro (no laces please unless your child is proficient at tying and untying their own shoes).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Please label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ALL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items and place small items in a large ziplock bag with your child’s name on it. Items not being used will be placed in a cabinet to be available as needed, with any unused supplies sent home at the end of the school year. </w:t>
      </w:r>
    </w:p>
    <w:p w:rsidR="00000000" w:rsidDel="00000000" w:rsidP="00000000" w:rsidRDefault="00000000" w:rsidRPr="00000000" w14:paraId="00000015">
      <w:pPr>
        <w:ind w:left="0" w:firstLine="0"/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center"/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*Note* - students will have snack time at 10:40 each morning. Students are responsible for bringing their own snack so please send a nutritious option for your child to eat. *No peanuts please due to allergies in our building*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F0E8306B8C4DB39227251D733D57" ma:contentTypeVersion="1" ma:contentTypeDescription="Create a new document." ma:contentTypeScope="" ma:versionID="649035050895cbd9b088be5f9ac63d55">
  <xsd:schema xmlns:xsd="http://www.w3.org/2001/XMLSchema" xmlns:xs="http://www.w3.org/2001/XMLSchema" xmlns:p="http://schemas.microsoft.com/office/2006/metadata/properties" xmlns:ns2="c021c9d2-43a1-4829-bbfe-55483ec818e1" targetNamespace="http://schemas.microsoft.com/office/2006/metadata/properties" ma:root="true" ma:fieldsID="626e37d686f9d4c311b3ec0aa3b132ca" ns2:_="">
    <xsd:import namespace="c021c9d2-43a1-4829-bbfe-55483ec818e1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1c9d2-43a1-4829-bbfe-55483ec818e1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SyncSrcID xmlns="c021c9d2-43a1-4829-bbfe-55483ec818e1" xsi:nil="true"/>
  </documentManagement>
</p:properties>
</file>

<file path=customXml/itemProps1.xml><?xml version="1.0" encoding="utf-8"?>
<ds:datastoreItem xmlns:ds="http://schemas.openxmlformats.org/officeDocument/2006/customXml" ds:itemID="{11A2DF0F-3FD6-4C2D-91E0-49ED6E1C1ED8}"/>
</file>

<file path=customXml/itemProps2.xml><?xml version="1.0" encoding="utf-8"?>
<ds:datastoreItem xmlns:ds="http://schemas.openxmlformats.org/officeDocument/2006/customXml" ds:itemID="{87CC9462-ABCC-40DE-9557-BB2621B902BD}"/>
</file>

<file path=customXml/itemProps3.xml><?xml version="1.0" encoding="utf-8"?>
<ds:datastoreItem xmlns:ds="http://schemas.openxmlformats.org/officeDocument/2006/customXml" ds:itemID="{0086799A-A28A-4436-A71E-38929E6B811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0x010100B2F7F0E8306B8C4DB39227251D733D57</vt:lpwstr>
  </property>
</Properties>
</file>